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AA" w:rsidRPr="00360DF3" w:rsidRDefault="005931AA" w:rsidP="005931AA">
      <w:pPr>
        <w:jc w:val="center"/>
        <w:outlineLvl w:val="0"/>
        <w:rPr>
          <w:b/>
        </w:rPr>
      </w:pPr>
      <w:r w:rsidRPr="00360DF3">
        <w:rPr>
          <w:b/>
        </w:rPr>
        <w:t>Uchwał</w:t>
      </w:r>
      <w:r>
        <w:rPr>
          <w:b/>
        </w:rPr>
        <w:t xml:space="preserve">a nr </w:t>
      </w:r>
      <w:r w:rsidR="0006106E">
        <w:rPr>
          <w:b/>
        </w:rPr>
        <w:t>68</w:t>
      </w:r>
    </w:p>
    <w:p w:rsidR="005931AA" w:rsidRPr="00360DF3" w:rsidRDefault="005931AA" w:rsidP="005931AA">
      <w:pPr>
        <w:jc w:val="center"/>
        <w:rPr>
          <w:b/>
        </w:rPr>
      </w:pPr>
      <w:r w:rsidRPr="00360DF3">
        <w:rPr>
          <w:b/>
        </w:rPr>
        <w:t xml:space="preserve">Rady </w:t>
      </w:r>
      <w:r>
        <w:rPr>
          <w:b/>
        </w:rPr>
        <w:t xml:space="preserve">Dyscypliny Naukowej </w:t>
      </w:r>
      <w:r w:rsidRPr="00AC430B">
        <w:rPr>
          <w:b/>
          <w:i/>
        </w:rPr>
        <w:t>Nauki Socjologiczne</w:t>
      </w:r>
    </w:p>
    <w:p w:rsidR="005931AA" w:rsidRPr="00360DF3" w:rsidRDefault="005931AA" w:rsidP="005931AA">
      <w:pPr>
        <w:jc w:val="center"/>
        <w:rPr>
          <w:b/>
        </w:rPr>
      </w:pPr>
      <w:r w:rsidRPr="00360DF3">
        <w:rPr>
          <w:b/>
        </w:rPr>
        <w:t>Uniwersytetu Mikołaja Kopernika w Toruniu</w:t>
      </w:r>
    </w:p>
    <w:p w:rsidR="005931AA" w:rsidRDefault="005931AA" w:rsidP="005931AA">
      <w:pPr>
        <w:jc w:val="center"/>
        <w:rPr>
          <w:b/>
        </w:rPr>
      </w:pPr>
      <w:r w:rsidRPr="00360DF3">
        <w:rPr>
          <w:b/>
        </w:rPr>
        <w:t xml:space="preserve">z dnia </w:t>
      </w:r>
      <w:r w:rsidR="0006106E">
        <w:rPr>
          <w:b/>
        </w:rPr>
        <w:t>1</w:t>
      </w:r>
      <w:r w:rsidR="00AA5850">
        <w:rPr>
          <w:b/>
        </w:rPr>
        <w:t>4</w:t>
      </w:r>
      <w:bookmarkStart w:id="0" w:name="_GoBack"/>
      <w:bookmarkEnd w:id="0"/>
      <w:r w:rsidR="0006106E">
        <w:rPr>
          <w:b/>
        </w:rPr>
        <w:t>.04.2026</w:t>
      </w:r>
      <w:r w:rsidRPr="00360DF3">
        <w:rPr>
          <w:b/>
        </w:rPr>
        <w:t xml:space="preserve"> r.</w:t>
      </w:r>
    </w:p>
    <w:p w:rsidR="005931AA" w:rsidRPr="00AC5F3A" w:rsidRDefault="005931AA" w:rsidP="005931A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Opinia Rady w sprawie proponowanego rankingu wniosków o nagrody lub wyróżnienia za osiągnięcia naukowe</w:t>
      </w:r>
    </w:p>
    <w:p w:rsidR="00614D18" w:rsidRPr="00614D18" w:rsidRDefault="00614D18" w:rsidP="00614D18">
      <w:pPr>
        <w:jc w:val="both"/>
        <w:rPr>
          <w:bCs/>
          <w:sz w:val="20"/>
          <w:szCs w:val="20"/>
        </w:rPr>
      </w:pPr>
      <w:r w:rsidRPr="00614D18">
        <w:rPr>
          <w:bCs/>
          <w:sz w:val="20"/>
          <w:szCs w:val="20"/>
        </w:rPr>
        <w:t>Na podstawie zarządzenia nr 95 Rektora Uniwersytetu Mikołaja Kopernika w Toruniu z dnia 15 kwietnia 2025 r. zmieniającego zarządzenie Nr 74 Rektora UMK z dnia 17 kwietnia 2023 r. Regulamin wynagradzania pracowników Uniwersytetu Mikołaja Kopernika w Toruniu (Biuletyn Prawny UMK z 2025 r., poz. 166)</w:t>
      </w:r>
    </w:p>
    <w:p w:rsidR="005931AA" w:rsidRPr="0092251D" w:rsidRDefault="005931AA" w:rsidP="005931AA">
      <w:pPr>
        <w:jc w:val="both"/>
        <w:rPr>
          <w:rFonts w:asciiTheme="minorHAnsi" w:hAnsiTheme="minorHAnsi" w:cstheme="minorHAnsi"/>
        </w:rPr>
      </w:pPr>
    </w:p>
    <w:p w:rsidR="005931AA" w:rsidRDefault="005931AA" w:rsidP="00580316">
      <w:pPr>
        <w:rPr>
          <w:sz w:val="24"/>
          <w:szCs w:val="24"/>
        </w:rPr>
      </w:pPr>
      <w:r>
        <w:tab/>
      </w:r>
      <w:r w:rsidRPr="00580316">
        <w:rPr>
          <w:sz w:val="24"/>
          <w:szCs w:val="24"/>
        </w:rPr>
        <w:t xml:space="preserve">Rada Dyscypliny Naukowej </w:t>
      </w:r>
      <w:r w:rsidRPr="00580316">
        <w:rPr>
          <w:i/>
          <w:sz w:val="24"/>
          <w:szCs w:val="24"/>
        </w:rPr>
        <w:t>Nauki Socjologiczne</w:t>
      </w:r>
      <w:r w:rsidRPr="00580316">
        <w:rPr>
          <w:sz w:val="24"/>
          <w:szCs w:val="24"/>
        </w:rPr>
        <w:t xml:space="preserve"> Uniwersytetu Mikołaja Kopernika w Toruniu proponuje następujący ranking wniosków o nagrody</w:t>
      </w:r>
      <w:r w:rsidR="00614D18">
        <w:rPr>
          <w:sz w:val="24"/>
          <w:szCs w:val="24"/>
        </w:rPr>
        <w:t xml:space="preserve"> za 2025 rok</w:t>
      </w:r>
      <w:r w:rsidRPr="00580316">
        <w:rPr>
          <w:sz w:val="24"/>
          <w:szCs w:val="24"/>
        </w:rPr>
        <w:t>:</w:t>
      </w:r>
    </w:p>
    <w:p w:rsidR="00614D18" w:rsidRDefault="00614D18" w:rsidP="00614D18">
      <w:pPr>
        <w:rPr>
          <w:bCs/>
          <w:iCs/>
          <w:sz w:val="24"/>
          <w:szCs w:val="24"/>
        </w:rPr>
      </w:pPr>
      <w:r w:rsidRPr="00614D18">
        <w:rPr>
          <w:bCs/>
          <w:iCs/>
          <w:sz w:val="24"/>
          <w:szCs w:val="24"/>
        </w:rPr>
        <w:t xml:space="preserve">Propozycja Nagrody I Stopnia </w:t>
      </w:r>
      <w:r>
        <w:rPr>
          <w:bCs/>
          <w:iCs/>
          <w:sz w:val="24"/>
          <w:szCs w:val="24"/>
        </w:rPr>
        <w:t>d</w:t>
      </w:r>
      <w:r w:rsidRPr="00614D18">
        <w:rPr>
          <w:bCs/>
          <w:iCs/>
          <w:sz w:val="24"/>
          <w:szCs w:val="24"/>
        </w:rPr>
        <w:t xml:space="preserve">la Prof. Tomasza </w:t>
      </w:r>
      <w:proofErr w:type="spellStart"/>
      <w:r w:rsidRPr="00614D18">
        <w:rPr>
          <w:bCs/>
          <w:iCs/>
          <w:sz w:val="24"/>
          <w:szCs w:val="24"/>
        </w:rPr>
        <w:t>Szlendaka</w:t>
      </w:r>
      <w:proofErr w:type="spellEnd"/>
    </w:p>
    <w:p w:rsidR="009232D0" w:rsidRPr="009232D0" w:rsidRDefault="009232D0" w:rsidP="009232D0">
      <w:pPr>
        <w:numPr>
          <w:ilvl w:val="0"/>
          <w:numId w:val="4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Tak: 21 (100%)</w:t>
      </w:r>
    </w:p>
    <w:p w:rsidR="009232D0" w:rsidRPr="009232D0" w:rsidRDefault="009232D0" w:rsidP="009232D0">
      <w:pPr>
        <w:numPr>
          <w:ilvl w:val="0"/>
          <w:numId w:val="4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Nie: 0 (0%)</w:t>
      </w:r>
    </w:p>
    <w:p w:rsidR="009232D0" w:rsidRPr="009232D0" w:rsidRDefault="009232D0" w:rsidP="009232D0">
      <w:pPr>
        <w:numPr>
          <w:ilvl w:val="0"/>
          <w:numId w:val="4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Wstrzymuję się: 0 (0%)</w:t>
      </w:r>
    </w:p>
    <w:p w:rsidR="00614D18" w:rsidRPr="00614D18" w:rsidRDefault="00614D18" w:rsidP="00614D18">
      <w:pPr>
        <w:rPr>
          <w:bCs/>
          <w:iCs/>
          <w:sz w:val="24"/>
          <w:szCs w:val="24"/>
        </w:rPr>
      </w:pPr>
    </w:p>
    <w:p w:rsidR="00614D18" w:rsidRPr="00614D18" w:rsidRDefault="00614D18" w:rsidP="00614D18">
      <w:pPr>
        <w:rPr>
          <w:bCs/>
          <w:iCs/>
          <w:sz w:val="24"/>
          <w:szCs w:val="24"/>
        </w:rPr>
      </w:pPr>
      <w:r w:rsidRPr="00614D18">
        <w:rPr>
          <w:bCs/>
          <w:iCs/>
          <w:sz w:val="24"/>
          <w:szCs w:val="24"/>
        </w:rPr>
        <w:t>Propozycja Nagrody I</w:t>
      </w:r>
      <w:r>
        <w:rPr>
          <w:bCs/>
          <w:iCs/>
          <w:sz w:val="24"/>
          <w:szCs w:val="24"/>
        </w:rPr>
        <w:t>I</w:t>
      </w:r>
      <w:r w:rsidRPr="00614D18">
        <w:rPr>
          <w:bCs/>
          <w:iCs/>
          <w:sz w:val="24"/>
          <w:szCs w:val="24"/>
        </w:rPr>
        <w:t xml:space="preserve"> Stopnia </w:t>
      </w:r>
      <w:r>
        <w:rPr>
          <w:bCs/>
          <w:iCs/>
          <w:sz w:val="24"/>
          <w:szCs w:val="24"/>
        </w:rPr>
        <w:t>d</w:t>
      </w:r>
      <w:r w:rsidRPr="00614D18">
        <w:rPr>
          <w:bCs/>
          <w:iCs/>
          <w:sz w:val="24"/>
          <w:szCs w:val="24"/>
        </w:rPr>
        <w:t xml:space="preserve">la Dr Joanny </w:t>
      </w:r>
      <w:proofErr w:type="spellStart"/>
      <w:r w:rsidRPr="00614D18">
        <w:rPr>
          <w:bCs/>
          <w:iCs/>
          <w:sz w:val="24"/>
          <w:szCs w:val="24"/>
        </w:rPr>
        <w:t>Szalachy</w:t>
      </w:r>
      <w:proofErr w:type="spellEnd"/>
      <w:r w:rsidRPr="00614D18">
        <w:rPr>
          <w:bCs/>
          <w:iCs/>
          <w:sz w:val="24"/>
          <w:szCs w:val="24"/>
        </w:rPr>
        <w:t>-Jarmużek</w:t>
      </w:r>
    </w:p>
    <w:p w:rsidR="009232D0" w:rsidRPr="009232D0" w:rsidRDefault="009232D0" w:rsidP="009232D0">
      <w:pPr>
        <w:numPr>
          <w:ilvl w:val="0"/>
          <w:numId w:val="5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Tak: 21 (100%)</w:t>
      </w:r>
    </w:p>
    <w:p w:rsidR="009232D0" w:rsidRPr="009232D0" w:rsidRDefault="009232D0" w:rsidP="009232D0">
      <w:pPr>
        <w:numPr>
          <w:ilvl w:val="0"/>
          <w:numId w:val="5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Nie: 0 (0%)</w:t>
      </w:r>
    </w:p>
    <w:p w:rsidR="009232D0" w:rsidRPr="009232D0" w:rsidRDefault="009232D0" w:rsidP="009232D0">
      <w:pPr>
        <w:numPr>
          <w:ilvl w:val="0"/>
          <w:numId w:val="5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Wstrzymuję się: 0 (0%)</w:t>
      </w:r>
    </w:p>
    <w:p w:rsidR="00614D18" w:rsidRPr="00614D18" w:rsidRDefault="00614D18" w:rsidP="00614D18">
      <w:pPr>
        <w:rPr>
          <w:bCs/>
          <w:iCs/>
          <w:sz w:val="24"/>
          <w:szCs w:val="24"/>
        </w:rPr>
      </w:pPr>
    </w:p>
    <w:p w:rsidR="00614D18" w:rsidRPr="00614D18" w:rsidRDefault="00614D18" w:rsidP="00614D18">
      <w:pPr>
        <w:rPr>
          <w:bCs/>
          <w:iCs/>
          <w:sz w:val="24"/>
          <w:szCs w:val="24"/>
        </w:rPr>
      </w:pPr>
      <w:r w:rsidRPr="00614D18">
        <w:rPr>
          <w:bCs/>
          <w:iCs/>
          <w:sz w:val="24"/>
          <w:szCs w:val="24"/>
        </w:rPr>
        <w:t>Propozycja Nagrody I</w:t>
      </w:r>
      <w:r>
        <w:rPr>
          <w:bCs/>
          <w:iCs/>
          <w:sz w:val="24"/>
          <w:szCs w:val="24"/>
        </w:rPr>
        <w:t>I</w:t>
      </w:r>
      <w:r w:rsidRPr="00614D18">
        <w:rPr>
          <w:bCs/>
          <w:iCs/>
          <w:sz w:val="24"/>
          <w:szCs w:val="24"/>
        </w:rPr>
        <w:t xml:space="preserve"> Stopnia </w:t>
      </w:r>
      <w:r>
        <w:rPr>
          <w:bCs/>
          <w:iCs/>
          <w:sz w:val="24"/>
          <w:szCs w:val="24"/>
        </w:rPr>
        <w:t>d</w:t>
      </w:r>
      <w:r w:rsidRPr="00614D18">
        <w:rPr>
          <w:bCs/>
          <w:iCs/>
          <w:sz w:val="24"/>
          <w:szCs w:val="24"/>
        </w:rPr>
        <w:t xml:space="preserve">la Dr </w:t>
      </w:r>
      <w:r w:rsidR="008A10BC">
        <w:rPr>
          <w:bCs/>
          <w:iCs/>
          <w:sz w:val="24"/>
          <w:szCs w:val="24"/>
        </w:rPr>
        <w:t>h</w:t>
      </w:r>
      <w:r w:rsidRPr="00614D18">
        <w:rPr>
          <w:bCs/>
          <w:iCs/>
          <w:sz w:val="24"/>
          <w:szCs w:val="24"/>
        </w:rPr>
        <w:t xml:space="preserve">ab. Arkadiusza Karwackiego, </w:t>
      </w:r>
      <w:r>
        <w:rPr>
          <w:bCs/>
          <w:iCs/>
          <w:sz w:val="24"/>
          <w:szCs w:val="24"/>
        </w:rPr>
        <w:t>p</w:t>
      </w:r>
      <w:r w:rsidRPr="00614D18">
        <w:rPr>
          <w:bCs/>
          <w:iCs/>
          <w:sz w:val="24"/>
          <w:szCs w:val="24"/>
        </w:rPr>
        <w:t>rof. U</w:t>
      </w:r>
      <w:r>
        <w:rPr>
          <w:bCs/>
          <w:iCs/>
          <w:sz w:val="24"/>
          <w:szCs w:val="24"/>
        </w:rPr>
        <w:t>MK</w:t>
      </w:r>
    </w:p>
    <w:p w:rsidR="009232D0" w:rsidRPr="009232D0" w:rsidRDefault="009232D0" w:rsidP="009232D0">
      <w:pPr>
        <w:numPr>
          <w:ilvl w:val="0"/>
          <w:numId w:val="6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Tak: 20 (95,2%)</w:t>
      </w:r>
    </w:p>
    <w:p w:rsidR="009232D0" w:rsidRPr="009232D0" w:rsidRDefault="009232D0" w:rsidP="009232D0">
      <w:pPr>
        <w:numPr>
          <w:ilvl w:val="0"/>
          <w:numId w:val="6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Nie: 1 (4,8%)</w:t>
      </w:r>
    </w:p>
    <w:p w:rsidR="009232D0" w:rsidRPr="009232D0" w:rsidRDefault="009232D0" w:rsidP="009232D0">
      <w:pPr>
        <w:numPr>
          <w:ilvl w:val="0"/>
          <w:numId w:val="6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Wstrzymuję się: 0 (0%)</w:t>
      </w:r>
    </w:p>
    <w:p w:rsidR="00614D18" w:rsidRPr="00614D18" w:rsidRDefault="00614D18" w:rsidP="00614D18">
      <w:pPr>
        <w:rPr>
          <w:bCs/>
          <w:iCs/>
          <w:sz w:val="24"/>
          <w:szCs w:val="24"/>
        </w:rPr>
      </w:pPr>
    </w:p>
    <w:p w:rsidR="00614D18" w:rsidRDefault="00614D18" w:rsidP="00614D18">
      <w:pPr>
        <w:rPr>
          <w:bCs/>
          <w:iCs/>
          <w:sz w:val="24"/>
          <w:szCs w:val="24"/>
        </w:rPr>
      </w:pPr>
      <w:r w:rsidRPr="00614D18">
        <w:rPr>
          <w:bCs/>
          <w:iCs/>
          <w:sz w:val="24"/>
          <w:szCs w:val="24"/>
        </w:rPr>
        <w:t>Propozycja Nagrody I</w:t>
      </w:r>
      <w:r>
        <w:rPr>
          <w:bCs/>
          <w:iCs/>
          <w:sz w:val="24"/>
          <w:szCs w:val="24"/>
        </w:rPr>
        <w:t>II</w:t>
      </w:r>
      <w:r w:rsidRPr="00614D18">
        <w:rPr>
          <w:bCs/>
          <w:iCs/>
          <w:sz w:val="24"/>
          <w:szCs w:val="24"/>
        </w:rPr>
        <w:t xml:space="preserve"> Stopnia </w:t>
      </w:r>
      <w:r>
        <w:rPr>
          <w:bCs/>
          <w:iCs/>
          <w:sz w:val="24"/>
          <w:szCs w:val="24"/>
        </w:rPr>
        <w:t>d</w:t>
      </w:r>
      <w:r w:rsidRPr="00614D18">
        <w:rPr>
          <w:bCs/>
          <w:iCs/>
          <w:sz w:val="24"/>
          <w:szCs w:val="24"/>
        </w:rPr>
        <w:t xml:space="preserve">la Dr </w:t>
      </w:r>
      <w:r w:rsidR="008A10BC">
        <w:rPr>
          <w:bCs/>
          <w:iCs/>
          <w:sz w:val="24"/>
          <w:szCs w:val="24"/>
        </w:rPr>
        <w:t>h</w:t>
      </w:r>
      <w:r w:rsidRPr="00614D18">
        <w:rPr>
          <w:bCs/>
          <w:iCs/>
          <w:sz w:val="24"/>
          <w:szCs w:val="24"/>
        </w:rPr>
        <w:t xml:space="preserve">ab. Stanisława </w:t>
      </w:r>
      <w:proofErr w:type="spellStart"/>
      <w:r w:rsidRPr="00614D18">
        <w:rPr>
          <w:bCs/>
          <w:iCs/>
          <w:sz w:val="24"/>
          <w:szCs w:val="24"/>
        </w:rPr>
        <w:t>Burdzieja</w:t>
      </w:r>
      <w:proofErr w:type="spellEnd"/>
      <w:r w:rsidRPr="00614D18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p</w:t>
      </w:r>
      <w:r w:rsidRPr="00614D18">
        <w:rPr>
          <w:bCs/>
          <w:iCs/>
          <w:sz w:val="24"/>
          <w:szCs w:val="24"/>
        </w:rPr>
        <w:t>rof. U</w:t>
      </w:r>
      <w:r>
        <w:rPr>
          <w:bCs/>
          <w:iCs/>
          <w:sz w:val="24"/>
          <w:szCs w:val="24"/>
        </w:rPr>
        <w:t>MK</w:t>
      </w:r>
      <w:r w:rsidR="00D37E51">
        <w:rPr>
          <w:bCs/>
          <w:iCs/>
          <w:sz w:val="24"/>
          <w:szCs w:val="24"/>
        </w:rPr>
        <w:t xml:space="preserve"> i dra Michała Główczewskiego</w:t>
      </w:r>
    </w:p>
    <w:p w:rsidR="009232D0" w:rsidRPr="009232D0" w:rsidRDefault="009232D0" w:rsidP="009232D0">
      <w:pPr>
        <w:numPr>
          <w:ilvl w:val="0"/>
          <w:numId w:val="7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Tak: 19 (90,5%)</w:t>
      </w:r>
    </w:p>
    <w:p w:rsidR="009232D0" w:rsidRPr="009232D0" w:rsidRDefault="009232D0" w:rsidP="009232D0">
      <w:pPr>
        <w:numPr>
          <w:ilvl w:val="0"/>
          <w:numId w:val="7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lastRenderedPageBreak/>
        <w:t>Nie: 0 (0%)</w:t>
      </w:r>
    </w:p>
    <w:p w:rsidR="009232D0" w:rsidRPr="009232D0" w:rsidRDefault="009232D0" w:rsidP="009232D0">
      <w:pPr>
        <w:numPr>
          <w:ilvl w:val="0"/>
          <w:numId w:val="7"/>
        </w:numPr>
        <w:rPr>
          <w:bCs/>
          <w:iCs/>
          <w:sz w:val="24"/>
          <w:szCs w:val="24"/>
        </w:rPr>
      </w:pPr>
      <w:r w:rsidRPr="009232D0">
        <w:rPr>
          <w:bCs/>
          <w:iCs/>
          <w:sz w:val="24"/>
          <w:szCs w:val="24"/>
        </w:rPr>
        <w:t>Wstrzymuję się: 2 (9,5%)</w:t>
      </w:r>
    </w:p>
    <w:p w:rsidR="009232D0" w:rsidRPr="00614D18" w:rsidRDefault="009232D0" w:rsidP="00614D18">
      <w:pPr>
        <w:rPr>
          <w:bCs/>
          <w:iCs/>
          <w:sz w:val="24"/>
          <w:szCs w:val="24"/>
        </w:rPr>
      </w:pPr>
    </w:p>
    <w:p w:rsidR="003D4AE1" w:rsidRPr="00580316" w:rsidRDefault="003D4AE1" w:rsidP="00580316">
      <w:pPr>
        <w:rPr>
          <w:b/>
          <w:sz w:val="24"/>
          <w:szCs w:val="24"/>
        </w:rPr>
      </w:pPr>
    </w:p>
    <w:p w:rsidR="005931AA" w:rsidRPr="00071EFD" w:rsidRDefault="005931AA" w:rsidP="00071EFD">
      <w:pPr>
        <w:jc w:val="center"/>
        <w:rPr>
          <w:b/>
          <w:sz w:val="24"/>
          <w:szCs w:val="24"/>
        </w:rPr>
      </w:pPr>
      <w:r w:rsidRPr="00580316">
        <w:rPr>
          <w:b/>
          <w:sz w:val="24"/>
          <w:szCs w:val="24"/>
        </w:rPr>
        <w:t>Uzasadnienie:</w:t>
      </w:r>
    </w:p>
    <w:p w:rsidR="005931AA" w:rsidRPr="009232D0" w:rsidRDefault="005931AA" w:rsidP="00580316">
      <w:pPr>
        <w:jc w:val="both"/>
        <w:rPr>
          <w:sz w:val="24"/>
          <w:szCs w:val="24"/>
        </w:rPr>
      </w:pPr>
      <w:r w:rsidRPr="00614D18">
        <w:rPr>
          <w:color w:val="FF0000"/>
          <w:sz w:val="24"/>
          <w:szCs w:val="24"/>
        </w:rPr>
        <w:tab/>
      </w:r>
      <w:r w:rsidRPr="009232D0">
        <w:rPr>
          <w:sz w:val="24"/>
          <w:szCs w:val="24"/>
        </w:rPr>
        <w:t xml:space="preserve">Uchwała została podjęta w głosowaniu tajnym, w obecności </w:t>
      </w:r>
      <w:r w:rsidR="009232D0" w:rsidRPr="009232D0">
        <w:rPr>
          <w:sz w:val="24"/>
          <w:szCs w:val="24"/>
        </w:rPr>
        <w:t>22</w:t>
      </w:r>
      <w:r w:rsidRPr="009232D0">
        <w:rPr>
          <w:sz w:val="24"/>
          <w:szCs w:val="24"/>
        </w:rPr>
        <w:t xml:space="preserve"> z 2</w:t>
      </w:r>
      <w:r w:rsidR="00614D18" w:rsidRPr="009232D0">
        <w:rPr>
          <w:sz w:val="24"/>
          <w:szCs w:val="24"/>
        </w:rPr>
        <w:t>9</w:t>
      </w:r>
      <w:r w:rsidRPr="009232D0">
        <w:rPr>
          <w:sz w:val="24"/>
          <w:szCs w:val="24"/>
        </w:rPr>
        <w:t xml:space="preserve"> osób uprawnionych do głosowania</w:t>
      </w:r>
      <w:r w:rsidR="009232D0" w:rsidRPr="009232D0">
        <w:rPr>
          <w:sz w:val="24"/>
          <w:szCs w:val="24"/>
        </w:rPr>
        <w:t>.</w:t>
      </w:r>
    </w:p>
    <w:p w:rsidR="003D4AE1" w:rsidRPr="009232D0" w:rsidRDefault="003D4AE1" w:rsidP="00580316">
      <w:pPr>
        <w:jc w:val="right"/>
        <w:rPr>
          <w:sz w:val="24"/>
          <w:szCs w:val="24"/>
        </w:rPr>
      </w:pPr>
    </w:p>
    <w:p w:rsidR="005931AA" w:rsidRPr="00580316" w:rsidRDefault="005931AA" w:rsidP="00580316">
      <w:pPr>
        <w:jc w:val="right"/>
        <w:rPr>
          <w:sz w:val="24"/>
          <w:szCs w:val="24"/>
        </w:rPr>
      </w:pPr>
      <w:r w:rsidRPr="00580316">
        <w:rPr>
          <w:sz w:val="24"/>
          <w:szCs w:val="24"/>
        </w:rPr>
        <w:t xml:space="preserve">Przewodniczący Rady Dyscypliny </w:t>
      </w:r>
      <w:r w:rsidRPr="00580316">
        <w:rPr>
          <w:i/>
          <w:sz w:val="24"/>
          <w:szCs w:val="24"/>
        </w:rPr>
        <w:t>Nauki Socjologiczne</w:t>
      </w:r>
    </w:p>
    <w:p w:rsidR="005931AA" w:rsidRPr="00580316" w:rsidRDefault="005931AA" w:rsidP="00580316">
      <w:pPr>
        <w:jc w:val="right"/>
        <w:rPr>
          <w:sz w:val="24"/>
          <w:szCs w:val="24"/>
        </w:rPr>
      </w:pPr>
      <w:proofErr w:type="spellStart"/>
      <w:r w:rsidRPr="00580316">
        <w:rPr>
          <w:sz w:val="24"/>
          <w:szCs w:val="24"/>
          <w:lang w:val="de-DE"/>
        </w:rPr>
        <w:t>dr</w:t>
      </w:r>
      <w:proofErr w:type="spellEnd"/>
      <w:r w:rsidRPr="00580316">
        <w:rPr>
          <w:sz w:val="24"/>
          <w:szCs w:val="24"/>
          <w:lang w:val="de-DE"/>
        </w:rPr>
        <w:t xml:space="preserve"> hab. </w:t>
      </w:r>
      <w:r w:rsidR="00614D18">
        <w:rPr>
          <w:sz w:val="24"/>
          <w:szCs w:val="24"/>
        </w:rPr>
        <w:t>Michał Wróblewski</w:t>
      </w:r>
      <w:r w:rsidRPr="00580316">
        <w:rPr>
          <w:sz w:val="24"/>
          <w:szCs w:val="24"/>
        </w:rPr>
        <w:t>, prof. UMK</w:t>
      </w:r>
    </w:p>
    <w:p w:rsidR="005931AA" w:rsidRPr="00580316" w:rsidRDefault="005931AA" w:rsidP="00580316">
      <w:pPr>
        <w:jc w:val="right"/>
        <w:rPr>
          <w:sz w:val="24"/>
          <w:szCs w:val="24"/>
        </w:rPr>
      </w:pPr>
    </w:p>
    <w:p w:rsidR="005931AA" w:rsidRDefault="005931AA" w:rsidP="005931AA"/>
    <w:p w:rsidR="000637C2" w:rsidRDefault="000637C2"/>
    <w:sectPr w:rsidR="000637C2" w:rsidSect="00A83268">
      <w:headerReference w:type="default" r:id="rId7"/>
      <w:footerReference w:type="default" r:id="rId8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7D2" w:rsidRDefault="003677D2">
      <w:pPr>
        <w:spacing w:after="0" w:line="240" w:lineRule="auto"/>
      </w:pPr>
      <w:r>
        <w:separator/>
      </w:r>
    </w:p>
  </w:endnote>
  <w:endnote w:type="continuationSeparator" w:id="0">
    <w:p w:rsidR="003677D2" w:rsidRDefault="0036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3677D2" w:rsidP="00A83268">
    <w:pPr>
      <w:pStyle w:val="Stopka"/>
      <w:rPr>
        <w:sz w:val="14"/>
        <w:szCs w:val="14"/>
      </w:rPr>
    </w:pPr>
  </w:p>
  <w:p w:rsidR="00B866AE" w:rsidRPr="00125E30" w:rsidRDefault="001F4356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7D2" w:rsidRDefault="003677D2">
      <w:pPr>
        <w:spacing w:after="0" w:line="240" w:lineRule="auto"/>
      </w:pPr>
      <w:r>
        <w:separator/>
      </w:r>
    </w:p>
  </w:footnote>
  <w:footnote w:type="continuationSeparator" w:id="0">
    <w:p w:rsidR="003677D2" w:rsidRDefault="0036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1F4356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33D30EA3" wp14:editId="42E564D9">
          <wp:extent cx="2148840" cy="8610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962"/>
    <w:multiLevelType w:val="multilevel"/>
    <w:tmpl w:val="4AFA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C58B3"/>
    <w:multiLevelType w:val="multilevel"/>
    <w:tmpl w:val="156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12A45"/>
    <w:multiLevelType w:val="hybridMultilevel"/>
    <w:tmpl w:val="54D02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D32A4"/>
    <w:multiLevelType w:val="multilevel"/>
    <w:tmpl w:val="F65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922D2"/>
    <w:multiLevelType w:val="hybridMultilevel"/>
    <w:tmpl w:val="E8941CEA"/>
    <w:lvl w:ilvl="0" w:tplc="37D0A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06D14"/>
    <w:multiLevelType w:val="hybridMultilevel"/>
    <w:tmpl w:val="073CEA1E"/>
    <w:lvl w:ilvl="0" w:tplc="7BE8EFB8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97E01"/>
    <w:multiLevelType w:val="multilevel"/>
    <w:tmpl w:val="9444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AA"/>
    <w:rsid w:val="0006106E"/>
    <w:rsid w:val="000637C2"/>
    <w:rsid w:val="00071EFD"/>
    <w:rsid w:val="001F4356"/>
    <w:rsid w:val="002C324F"/>
    <w:rsid w:val="003677D2"/>
    <w:rsid w:val="003D4AE1"/>
    <w:rsid w:val="00580316"/>
    <w:rsid w:val="005931AA"/>
    <w:rsid w:val="005F0BC4"/>
    <w:rsid w:val="00614D18"/>
    <w:rsid w:val="00621F31"/>
    <w:rsid w:val="00800DE3"/>
    <w:rsid w:val="00846690"/>
    <w:rsid w:val="008A10BC"/>
    <w:rsid w:val="008A6886"/>
    <w:rsid w:val="009232D0"/>
    <w:rsid w:val="00AA5850"/>
    <w:rsid w:val="00BA3789"/>
    <w:rsid w:val="00D3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4233"/>
  <w15:chartTrackingRefBased/>
  <w15:docId w15:val="{D34390FE-8CD4-485E-BC8D-B21B2651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1AA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1AA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3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1AA"/>
    <w:rPr>
      <w:rFonts w:ascii="Lato" w:eastAsia="Times New Roman" w:hAnsi="Lato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8</cp:revision>
  <cp:lastPrinted>2026-04-14T12:42:00Z</cp:lastPrinted>
  <dcterms:created xsi:type="dcterms:W3CDTF">2026-04-13T10:32:00Z</dcterms:created>
  <dcterms:modified xsi:type="dcterms:W3CDTF">2026-04-14T12:42:00Z</dcterms:modified>
</cp:coreProperties>
</file>